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54B" w:rsidRDefault="007B354B" w:rsidP="007B3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7B354B" w:rsidRDefault="007B354B" w:rsidP="007B3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виконання Вінницьким окружним адміністративним судом</w:t>
      </w:r>
    </w:p>
    <w:p w:rsidR="007B354B" w:rsidRDefault="007B354B" w:rsidP="007B3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Закону України «Про доступ до публічної інформації»</w:t>
      </w:r>
    </w:p>
    <w:p w:rsidR="007B354B" w:rsidRDefault="007B354B" w:rsidP="007B3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B354B" w:rsidRDefault="007B354B" w:rsidP="007B3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B354B" w:rsidRDefault="007B354B" w:rsidP="007B3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 метою забезпечення прозорості, відкритості та створення механізмів реалізації права кожного на доступ до публічної інформації </w:t>
      </w:r>
      <w:r>
        <w:rPr>
          <w:rFonts w:ascii="Times New Roman" w:hAnsi="Times New Roman" w:cs="Times New Roman"/>
          <w:sz w:val="24"/>
          <w:szCs w:val="24"/>
          <w:lang w:val="uk-UA"/>
        </w:rPr>
        <w:t>у Вінницькому окружному адміністративному суді здійснюється розгляд запитів на інформацію.</w:t>
      </w:r>
    </w:p>
    <w:p w:rsidR="007B354B" w:rsidRDefault="007B354B" w:rsidP="007B35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Порядок здійснення та забезпечення права кожного на доступ до інформації, що знаходиться у володінні суб'єктів владних повноважень, інших розпорядників публічної інформації, визначені </w:t>
      </w:r>
      <w:r>
        <w:rPr>
          <w:rFonts w:ascii="Times New Roman" w:hAnsi="Times New Roman" w:cs="Times New Roman"/>
          <w:sz w:val="24"/>
          <w:szCs w:val="24"/>
          <w:lang w:val="uk-UA"/>
        </w:rPr>
        <w:t>Законом України «Про доступ до публічної інформації»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 та інформації, що становить суспільний інтерес.</w:t>
      </w:r>
    </w:p>
    <w:p w:rsidR="007B354B" w:rsidRDefault="007B354B" w:rsidP="007B354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Відповідь на запит на інформацію надається у строк визначений статтею 20 Закону України «Про доступ до публічної інформації».</w:t>
      </w:r>
    </w:p>
    <w:p w:rsidR="007B354B" w:rsidRDefault="007B354B" w:rsidP="007B3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період з 01 жовтня 2018 року по 31 жовтня 2018 року до Вінницького окружного адміністративного суду запити на інформацію не надходили.</w:t>
      </w:r>
    </w:p>
    <w:p w:rsidR="007B354B" w:rsidRDefault="007B354B" w:rsidP="007B3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354B" w:rsidRDefault="007B354B" w:rsidP="007B3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354B" w:rsidRDefault="007B354B" w:rsidP="007B3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354B" w:rsidRDefault="007B354B" w:rsidP="007B3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354B" w:rsidRPr="007B354B" w:rsidRDefault="007B354B" w:rsidP="007B35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354B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документального</w:t>
      </w:r>
    </w:p>
    <w:p w:rsidR="007B354B" w:rsidRPr="007B354B" w:rsidRDefault="007B354B" w:rsidP="007B35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35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забезпечення (канцелярія)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</w:t>
      </w:r>
      <w:r w:rsidRPr="007B35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І.В.Кривешко</w:t>
      </w:r>
    </w:p>
    <w:p w:rsidR="00FC1E2E" w:rsidRPr="007B354B" w:rsidRDefault="00FC1E2E">
      <w:pPr>
        <w:rPr>
          <w:lang w:val="uk-UA"/>
        </w:rPr>
      </w:pPr>
    </w:p>
    <w:sectPr w:rsidR="00FC1E2E" w:rsidRPr="007B354B" w:rsidSect="00FC1E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4B"/>
    <w:rsid w:val="00136E6A"/>
    <w:rsid w:val="007B354B"/>
    <w:rsid w:val="00FC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81122-F31A-4342-BA9A-EC4B5E22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54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u05-garbolinska</dc:creator>
  <cp:keywords/>
  <dc:description/>
  <cp:lastModifiedBy>Сергій Олексійович Бондаренко</cp:lastModifiedBy>
  <cp:revision>2</cp:revision>
  <dcterms:created xsi:type="dcterms:W3CDTF">2018-11-05T09:03:00Z</dcterms:created>
  <dcterms:modified xsi:type="dcterms:W3CDTF">2018-11-05T09:03:00Z</dcterms:modified>
</cp:coreProperties>
</file>